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C7834" w14:textId="37F9C57C" w:rsidR="007D3AEE" w:rsidRDefault="00DB0B6A">
      <w:pPr>
        <w:rPr>
          <w:b/>
          <w:noProof/>
        </w:rPr>
      </w:pPr>
      <w:r>
        <w:rPr>
          <w:b/>
          <w:noProof/>
        </w:rPr>
        <w:drawing>
          <wp:anchor distT="0" distB="0" distL="114300" distR="114300" simplePos="0" relativeHeight="251658240" behindDoc="1" locked="0" layoutInCell="1" allowOverlap="1" wp14:anchorId="6AE82258" wp14:editId="389E9420">
            <wp:simplePos x="0" y="0"/>
            <wp:positionH relativeFrom="column">
              <wp:posOffset>-122390</wp:posOffset>
            </wp:positionH>
            <wp:positionV relativeFrom="paragraph">
              <wp:posOffset>-534590</wp:posOffset>
            </wp:positionV>
            <wp:extent cx="1993900" cy="763200"/>
            <wp:effectExtent l="0" t="0" r="0"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l="-3464" t="28473" r="-3136" b="30724"/>
                    <a:stretch/>
                  </pic:blipFill>
                  <pic:spPr bwMode="auto">
                    <a:xfrm>
                      <a:off x="0" y="0"/>
                      <a:ext cx="1993900" cy="76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C27D8A" w14:textId="4060CFFE" w:rsidR="00DE3686" w:rsidRPr="00F60988" w:rsidRDefault="00F06E86">
      <w:pPr>
        <w:rPr>
          <w:b/>
          <w:sz w:val="20"/>
          <w:szCs w:val="20"/>
        </w:rPr>
      </w:pPr>
      <w:r w:rsidRPr="00F60988">
        <w:rPr>
          <w:b/>
          <w:sz w:val="24"/>
          <w:szCs w:val="24"/>
        </w:rPr>
        <w:t>Performance Review</w:t>
      </w:r>
      <w:r w:rsidR="00D56470" w:rsidRPr="00F60988">
        <w:rPr>
          <w:b/>
          <w:sz w:val="24"/>
          <w:szCs w:val="24"/>
        </w:rPr>
        <w:t xml:space="preserve"> Committee Instructions</w:t>
      </w:r>
    </w:p>
    <w:p w14:paraId="11103C76" w14:textId="74146AEF" w:rsidR="00D56470" w:rsidRDefault="00D56470">
      <w:r>
        <w:t xml:space="preserve">The </w:t>
      </w:r>
      <w:r w:rsidR="00B65E84">
        <w:t>Performance Review</w:t>
      </w:r>
      <w:r w:rsidR="00822F19">
        <w:t xml:space="preserve"> Committee</w:t>
      </w:r>
      <w:r>
        <w:t xml:space="preserve"> is provided </w:t>
      </w:r>
      <w:r w:rsidRPr="00260505">
        <w:t>with basic tools to aid i</w:t>
      </w:r>
      <w:r w:rsidR="00102D05" w:rsidRPr="00260505">
        <w:t xml:space="preserve">n the ranking process for </w:t>
      </w:r>
      <w:r w:rsidR="00F06E86" w:rsidRPr="00260505">
        <w:t>F</w:t>
      </w:r>
      <w:r w:rsidR="00102D05" w:rsidRPr="00260505">
        <w:t>Y20</w:t>
      </w:r>
      <w:r w:rsidR="00F06E86" w:rsidRPr="00260505">
        <w:t>2</w:t>
      </w:r>
      <w:r w:rsidR="00AD7CEF">
        <w:t>4</w:t>
      </w:r>
      <w:r>
        <w:t xml:space="preserve"> Continuum of Care Funding.</w:t>
      </w:r>
    </w:p>
    <w:p w14:paraId="5EBA139B" w14:textId="3986BE4E" w:rsidR="00F72327" w:rsidRDefault="00F72327" w:rsidP="00F72327">
      <w:pPr>
        <w:pStyle w:val="ListParagraph"/>
        <w:numPr>
          <w:ilvl w:val="0"/>
          <w:numId w:val="2"/>
        </w:numPr>
        <w:spacing w:after="0" w:line="240" w:lineRule="auto"/>
        <w:rPr>
          <w:b/>
        </w:rPr>
      </w:pPr>
      <w:r>
        <w:rPr>
          <w:b/>
        </w:rPr>
        <w:t>CoC Policies</w:t>
      </w:r>
      <w:r w:rsidR="006C3ACB">
        <w:rPr>
          <w:b/>
        </w:rPr>
        <w:t>,</w:t>
      </w:r>
      <w:r>
        <w:rPr>
          <w:b/>
        </w:rPr>
        <w:t xml:space="preserve"> Program Information</w:t>
      </w:r>
      <w:r w:rsidR="006C3ACB">
        <w:rPr>
          <w:b/>
        </w:rPr>
        <w:t>, Document Templates</w:t>
      </w:r>
    </w:p>
    <w:p w14:paraId="1882BDC9" w14:textId="3173113A" w:rsidR="00B65E84" w:rsidRPr="00AA0539" w:rsidRDefault="00F72327" w:rsidP="00E11064">
      <w:pPr>
        <w:pStyle w:val="ListParagraph"/>
        <w:numPr>
          <w:ilvl w:val="0"/>
          <w:numId w:val="2"/>
        </w:numPr>
        <w:spacing w:after="0" w:line="240" w:lineRule="auto"/>
        <w:rPr>
          <w:b/>
        </w:rPr>
      </w:pPr>
      <w:r w:rsidRPr="00AA0539">
        <w:rPr>
          <w:b/>
        </w:rPr>
        <w:t>New Project Application</w:t>
      </w:r>
      <w:r w:rsidR="006C3ACB" w:rsidRPr="00AA0539">
        <w:rPr>
          <w:b/>
        </w:rPr>
        <w:t>s</w:t>
      </w:r>
      <w:r w:rsidR="00AA0539" w:rsidRPr="00AA0539">
        <w:rPr>
          <w:b/>
        </w:rPr>
        <w:t xml:space="preserve">, </w:t>
      </w:r>
      <w:r w:rsidR="00B65E84" w:rsidRPr="00AA0539">
        <w:rPr>
          <w:b/>
        </w:rPr>
        <w:t xml:space="preserve">New Project Scoring </w:t>
      </w:r>
      <w:r w:rsidR="006C3ACB" w:rsidRPr="00AA0539">
        <w:rPr>
          <w:b/>
        </w:rPr>
        <w:t>Sheet</w:t>
      </w:r>
      <w:r w:rsidR="009A30E4" w:rsidRPr="00AA0539">
        <w:rPr>
          <w:b/>
        </w:rPr>
        <w:t xml:space="preserve"> &amp; Feedback Form</w:t>
      </w:r>
    </w:p>
    <w:p w14:paraId="3D74FDCE" w14:textId="6284268E" w:rsidR="00AC29F9" w:rsidRPr="00AC29F9" w:rsidRDefault="00AC29F9" w:rsidP="00AC29F9">
      <w:pPr>
        <w:pStyle w:val="ListParagraph"/>
        <w:numPr>
          <w:ilvl w:val="0"/>
          <w:numId w:val="2"/>
        </w:numPr>
        <w:spacing w:after="0" w:line="240" w:lineRule="auto"/>
        <w:rPr>
          <w:b/>
        </w:rPr>
      </w:pPr>
      <w:r w:rsidRPr="00F72327">
        <w:rPr>
          <w:b/>
        </w:rPr>
        <w:t>Renewal Project Score</w:t>
      </w:r>
      <w:r>
        <w:rPr>
          <w:b/>
        </w:rPr>
        <w:t>s</w:t>
      </w:r>
      <w:r w:rsidRPr="00F72327">
        <w:rPr>
          <w:b/>
        </w:rPr>
        <w:t xml:space="preserve"> (pre-scored by DHCD)</w:t>
      </w:r>
    </w:p>
    <w:p w14:paraId="19BFE8AE" w14:textId="1F7D22F6" w:rsidR="00B65E84" w:rsidRPr="009A30E4" w:rsidRDefault="00B65E84" w:rsidP="009A30E4">
      <w:pPr>
        <w:spacing w:after="0" w:line="240" w:lineRule="auto"/>
        <w:ind w:left="1080"/>
        <w:rPr>
          <w:b/>
        </w:rPr>
      </w:pPr>
    </w:p>
    <w:p w14:paraId="643CFDBD" w14:textId="78F16512" w:rsidR="00340E3C" w:rsidRPr="00340E3C" w:rsidRDefault="00D56470" w:rsidP="00E85E3C">
      <w:pPr>
        <w:spacing w:after="0" w:line="240" w:lineRule="auto"/>
        <w:rPr>
          <w:b/>
        </w:rPr>
      </w:pPr>
      <w:r w:rsidRPr="000A0281">
        <w:rPr>
          <w:b/>
        </w:rPr>
        <w:t>Project Review Steps:</w:t>
      </w:r>
    </w:p>
    <w:p w14:paraId="19F9DC1B" w14:textId="36185CA9" w:rsidR="00AA0539" w:rsidRDefault="00037F83" w:rsidP="00037F83">
      <w:pPr>
        <w:pStyle w:val="ListParagraph"/>
        <w:numPr>
          <w:ilvl w:val="0"/>
          <w:numId w:val="1"/>
        </w:numPr>
      </w:pPr>
      <w:r>
        <w:rPr>
          <w:b/>
        </w:rPr>
        <w:t xml:space="preserve">Review </w:t>
      </w:r>
      <w:r w:rsidR="00260505">
        <w:rPr>
          <w:b/>
        </w:rPr>
        <w:t xml:space="preserve">the </w:t>
      </w:r>
      <w:r w:rsidR="00B65E84">
        <w:rPr>
          <w:b/>
        </w:rPr>
        <w:t xml:space="preserve">Posted </w:t>
      </w:r>
      <w:r w:rsidR="00260505">
        <w:rPr>
          <w:b/>
        </w:rPr>
        <w:t>CoC Documents</w:t>
      </w:r>
      <w:r>
        <w:rPr>
          <w:b/>
        </w:rPr>
        <w:t xml:space="preserve">: </w:t>
      </w:r>
      <w:r w:rsidR="00AC29F9" w:rsidRPr="00AC29F9">
        <w:rPr>
          <w:bCs/>
        </w:rPr>
        <w:t>The F</w:t>
      </w:r>
      <w:r w:rsidR="00AC29F9">
        <w:t>Y202</w:t>
      </w:r>
      <w:r w:rsidR="00AD7CEF">
        <w:t>4</w:t>
      </w:r>
      <w:r w:rsidR="00AC29F9">
        <w:t xml:space="preserve"> Competition Policy Guide, BoS Request for Proposals and Co</w:t>
      </w:r>
      <w:r w:rsidR="00260505">
        <w:t>C</w:t>
      </w:r>
      <w:r w:rsidR="00AC29F9">
        <w:t xml:space="preserve"> Glossary</w:t>
      </w:r>
      <w:r w:rsidR="00260505">
        <w:t xml:space="preserve"> </w:t>
      </w:r>
      <w:r w:rsidR="00AC29F9">
        <w:t>provi</w:t>
      </w:r>
      <w:r w:rsidR="002B10A3">
        <w:t>de</w:t>
      </w:r>
      <w:r w:rsidR="00260505">
        <w:t xml:space="preserve"> basic information regarding </w:t>
      </w:r>
      <w:r w:rsidR="002B10A3">
        <w:t>the competition</w:t>
      </w:r>
      <w:r w:rsidR="00F60988">
        <w:t xml:space="preserve"> </w:t>
      </w:r>
      <w:r w:rsidR="003D4DFE">
        <w:t xml:space="preserve">and additional guidance on </w:t>
      </w:r>
      <w:r w:rsidR="00305FCF">
        <w:t>project review</w:t>
      </w:r>
      <w:r w:rsidR="003D4DFE">
        <w:t xml:space="preserve">. </w:t>
      </w:r>
    </w:p>
    <w:p w14:paraId="304B1110" w14:textId="0CC115AA" w:rsidR="00037F83" w:rsidRDefault="003D4DFE" w:rsidP="00AA0539">
      <w:pPr>
        <w:pStyle w:val="ListParagraph"/>
        <w:numPr>
          <w:ilvl w:val="1"/>
          <w:numId w:val="1"/>
        </w:numPr>
      </w:pPr>
      <w:r w:rsidRPr="00D8233B">
        <w:rPr>
          <w:i/>
          <w:iCs/>
        </w:rPr>
        <w:t xml:space="preserve">The </w:t>
      </w:r>
      <w:r w:rsidR="00AC29F9" w:rsidRPr="00AA0539">
        <w:rPr>
          <w:b/>
          <w:bCs/>
          <w:i/>
          <w:iCs/>
        </w:rPr>
        <w:t xml:space="preserve">project </w:t>
      </w:r>
      <w:r w:rsidRPr="00AA0539">
        <w:rPr>
          <w:b/>
          <w:bCs/>
          <w:i/>
          <w:iCs/>
        </w:rPr>
        <w:t>ranking policy</w:t>
      </w:r>
      <w:r w:rsidR="00AA0539" w:rsidRPr="00AA0539">
        <w:rPr>
          <w:b/>
          <w:bCs/>
          <w:i/>
          <w:iCs/>
        </w:rPr>
        <w:t xml:space="preserve"> </w:t>
      </w:r>
      <w:r w:rsidR="00F60988">
        <w:rPr>
          <w:b/>
          <w:bCs/>
          <w:i/>
          <w:iCs/>
        </w:rPr>
        <w:t>(</w:t>
      </w:r>
      <w:r w:rsidR="00AA0539" w:rsidRPr="00AA0539">
        <w:rPr>
          <w:b/>
          <w:bCs/>
          <w:i/>
          <w:iCs/>
        </w:rPr>
        <w:t>page 18</w:t>
      </w:r>
      <w:r w:rsidR="00F60988">
        <w:rPr>
          <w:b/>
          <w:bCs/>
          <w:i/>
          <w:iCs/>
        </w:rPr>
        <w:t>) &amp;</w:t>
      </w:r>
      <w:r w:rsidR="00AA0539" w:rsidRPr="00AA0539">
        <w:rPr>
          <w:b/>
          <w:bCs/>
          <w:i/>
          <w:iCs/>
        </w:rPr>
        <w:t xml:space="preserve"> the</w:t>
      </w:r>
      <w:r w:rsidRPr="00AA0539">
        <w:rPr>
          <w:b/>
          <w:bCs/>
          <w:i/>
          <w:iCs/>
        </w:rPr>
        <w:t xml:space="preserve"> reallocation policy</w:t>
      </w:r>
      <w:r w:rsidR="00AA0539" w:rsidRPr="00AA0539">
        <w:rPr>
          <w:b/>
          <w:bCs/>
          <w:i/>
          <w:iCs/>
        </w:rPr>
        <w:t xml:space="preserve"> </w:t>
      </w:r>
      <w:r w:rsidR="00F60988">
        <w:rPr>
          <w:b/>
          <w:bCs/>
          <w:i/>
          <w:iCs/>
        </w:rPr>
        <w:t>(</w:t>
      </w:r>
      <w:r w:rsidR="00AA0539" w:rsidRPr="00AA0539">
        <w:rPr>
          <w:b/>
          <w:bCs/>
          <w:i/>
          <w:iCs/>
        </w:rPr>
        <w:t>page 16</w:t>
      </w:r>
      <w:r w:rsidR="00F60988">
        <w:rPr>
          <w:b/>
          <w:bCs/>
          <w:i/>
          <w:iCs/>
        </w:rPr>
        <w:t>)</w:t>
      </w:r>
      <w:r w:rsidR="00AA0539">
        <w:rPr>
          <w:i/>
          <w:iCs/>
        </w:rPr>
        <w:t xml:space="preserve"> </w:t>
      </w:r>
      <w:r w:rsidR="00AC29F9">
        <w:rPr>
          <w:i/>
          <w:iCs/>
        </w:rPr>
        <w:t xml:space="preserve">(within the </w:t>
      </w:r>
      <w:hyperlink r:id="rId12" w:history="1">
        <w:r w:rsidR="00AC29F9" w:rsidRPr="00F60988">
          <w:rPr>
            <w:rStyle w:val="Hyperlink"/>
            <w:i/>
            <w:iCs/>
          </w:rPr>
          <w:t>Competition Policy Guide</w:t>
        </w:r>
      </w:hyperlink>
      <w:r w:rsidR="00AC29F9">
        <w:rPr>
          <w:i/>
          <w:iCs/>
        </w:rPr>
        <w:t>)</w:t>
      </w:r>
      <w:r w:rsidRPr="00D8233B">
        <w:rPr>
          <w:i/>
          <w:iCs/>
        </w:rPr>
        <w:t xml:space="preserve"> will be used in </w:t>
      </w:r>
      <w:r w:rsidR="00F72327" w:rsidRPr="00D8233B">
        <w:rPr>
          <w:i/>
          <w:iCs/>
        </w:rPr>
        <w:t>to finalize the funding recommendation</w:t>
      </w:r>
      <w:r w:rsidR="006C3ACB" w:rsidRPr="00D8233B">
        <w:rPr>
          <w:i/>
          <w:iCs/>
        </w:rPr>
        <w:t xml:space="preserve"> at the </w:t>
      </w:r>
      <w:r w:rsidR="00AD7CEF">
        <w:rPr>
          <w:i/>
          <w:iCs/>
        </w:rPr>
        <w:t>next</w:t>
      </w:r>
      <w:r w:rsidR="006C3ACB" w:rsidRPr="00D8233B">
        <w:rPr>
          <w:i/>
          <w:iCs/>
        </w:rPr>
        <w:t xml:space="preserve"> meeting</w:t>
      </w:r>
      <w:r w:rsidR="00F72327" w:rsidRPr="00D8233B">
        <w:rPr>
          <w:i/>
          <w:iCs/>
        </w:rPr>
        <w:t>.</w:t>
      </w:r>
    </w:p>
    <w:p w14:paraId="682CE4FC" w14:textId="77777777" w:rsidR="00637200" w:rsidRDefault="00637200" w:rsidP="00637200">
      <w:pPr>
        <w:pStyle w:val="ListParagraph"/>
      </w:pPr>
    </w:p>
    <w:p w14:paraId="33A62DE9" w14:textId="77777777" w:rsidR="006C3ACB" w:rsidRPr="006C3ACB" w:rsidRDefault="00D56470" w:rsidP="006C3ACB">
      <w:pPr>
        <w:pStyle w:val="ListParagraph"/>
        <w:numPr>
          <w:ilvl w:val="0"/>
          <w:numId w:val="1"/>
        </w:numPr>
      </w:pPr>
      <w:r w:rsidRPr="009E3473">
        <w:rPr>
          <w:b/>
        </w:rPr>
        <w:t>Re</w:t>
      </w:r>
      <w:r w:rsidR="00305FCF" w:rsidRPr="009E3473">
        <w:rPr>
          <w:b/>
        </w:rPr>
        <w:t>view</w:t>
      </w:r>
      <w:r w:rsidRPr="009E3473">
        <w:rPr>
          <w:b/>
        </w:rPr>
        <w:t xml:space="preserve"> </w:t>
      </w:r>
      <w:r w:rsidR="0049082A" w:rsidRPr="009E3473">
        <w:rPr>
          <w:b/>
        </w:rPr>
        <w:t>E</w:t>
      </w:r>
      <w:r w:rsidRPr="009E3473">
        <w:rPr>
          <w:b/>
        </w:rPr>
        <w:t xml:space="preserve">ach </w:t>
      </w:r>
      <w:r w:rsidR="00305FCF" w:rsidRPr="009E3473">
        <w:rPr>
          <w:b/>
        </w:rPr>
        <w:t xml:space="preserve">New </w:t>
      </w:r>
      <w:r w:rsidRPr="009E3473">
        <w:rPr>
          <w:b/>
        </w:rPr>
        <w:t xml:space="preserve">Project </w:t>
      </w:r>
      <w:r w:rsidR="00305FCF" w:rsidRPr="009E3473">
        <w:rPr>
          <w:b/>
        </w:rPr>
        <w:t>Application</w:t>
      </w:r>
      <w:r w:rsidR="006326C9" w:rsidRPr="009E3473">
        <w:rPr>
          <w:b/>
        </w:rPr>
        <w:t>:</w:t>
      </w:r>
      <w:r w:rsidR="00B65E84">
        <w:rPr>
          <w:b/>
        </w:rPr>
        <w:t xml:space="preserve"> </w:t>
      </w:r>
      <w:r w:rsidR="00B65E84">
        <w:rPr>
          <w:bCs/>
        </w:rPr>
        <w:t>All new project applicants have submitted a response to the Balance of State Request for Proposals</w:t>
      </w:r>
      <w:r w:rsidR="00637200">
        <w:rPr>
          <w:bCs/>
        </w:rPr>
        <w:t xml:space="preserve"> which</w:t>
      </w:r>
      <w:r w:rsidR="00BF489B">
        <w:rPr>
          <w:bCs/>
        </w:rPr>
        <w:t xml:space="preserve"> inclu</w:t>
      </w:r>
      <w:r w:rsidR="00637200">
        <w:rPr>
          <w:bCs/>
        </w:rPr>
        <w:t>des a series of</w:t>
      </w:r>
      <w:r w:rsidR="00BF489B">
        <w:rPr>
          <w:bCs/>
        </w:rPr>
        <w:t xml:space="preserve"> narrative responses and required documentation.</w:t>
      </w:r>
      <w:r w:rsidR="006C3ACB">
        <w:rPr>
          <w:bCs/>
        </w:rPr>
        <w:t xml:space="preserve"> </w:t>
      </w:r>
    </w:p>
    <w:p w14:paraId="42C3C308" w14:textId="7D2ABF86" w:rsidR="006C3ACB" w:rsidRPr="006C3ACB" w:rsidRDefault="006C3ACB" w:rsidP="006C3ACB">
      <w:pPr>
        <w:pStyle w:val="ListParagraph"/>
        <w:numPr>
          <w:ilvl w:val="1"/>
          <w:numId w:val="1"/>
        </w:numPr>
      </w:pPr>
      <w:r w:rsidRPr="006C3ACB">
        <w:rPr>
          <w:bCs/>
        </w:rPr>
        <w:t>Each new project has a</w:t>
      </w:r>
      <w:r w:rsidR="00AC29F9">
        <w:rPr>
          <w:bCs/>
        </w:rPr>
        <w:t>n accompanying</w:t>
      </w:r>
      <w:r w:rsidRPr="006C3ACB">
        <w:rPr>
          <w:bCs/>
        </w:rPr>
        <w:t xml:space="preserve"> Application</w:t>
      </w:r>
      <w:r w:rsidR="00F60988">
        <w:rPr>
          <w:bCs/>
        </w:rPr>
        <w:t xml:space="preserve"> (RFP)</w:t>
      </w:r>
      <w:r w:rsidRPr="006C3ACB">
        <w:rPr>
          <w:bCs/>
        </w:rPr>
        <w:t xml:space="preserve"> and Sco</w:t>
      </w:r>
      <w:r w:rsidR="00AC29F9">
        <w:rPr>
          <w:bCs/>
        </w:rPr>
        <w:t>res</w:t>
      </w:r>
      <w:r w:rsidRPr="006C3ACB">
        <w:rPr>
          <w:bCs/>
        </w:rPr>
        <w:t xml:space="preserve">heet. DHCD has pre-scored any elements that do not need additional review (ex: timely submission, inclusion of requested policies, etc). </w:t>
      </w:r>
      <w:r w:rsidR="00637200" w:rsidRPr="006C3ACB">
        <w:rPr>
          <w:bCs/>
        </w:rPr>
        <w:t xml:space="preserve"> </w:t>
      </w:r>
    </w:p>
    <w:p w14:paraId="44C2EB55" w14:textId="7F1B4203" w:rsidR="006C3ACB" w:rsidRPr="006C3ACB" w:rsidRDefault="006C3ACB" w:rsidP="006C3ACB">
      <w:pPr>
        <w:pStyle w:val="ListParagraph"/>
        <w:numPr>
          <w:ilvl w:val="1"/>
          <w:numId w:val="1"/>
        </w:numPr>
      </w:pPr>
      <w:r>
        <w:rPr>
          <w:bCs/>
        </w:rPr>
        <w:t>Additional pages</w:t>
      </w:r>
      <w:r w:rsidR="00AA0539">
        <w:rPr>
          <w:bCs/>
        </w:rPr>
        <w:t xml:space="preserve"> for unanswered questions</w:t>
      </w:r>
      <w:r>
        <w:rPr>
          <w:bCs/>
        </w:rPr>
        <w:t xml:space="preserve">, </w:t>
      </w:r>
      <w:r w:rsidR="00F60988">
        <w:rPr>
          <w:bCs/>
        </w:rPr>
        <w:t>etc.</w:t>
      </w:r>
      <w:r>
        <w:rPr>
          <w:bCs/>
        </w:rPr>
        <w:t xml:space="preserve"> have been removed</w:t>
      </w:r>
      <w:r w:rsidR="00AA0539">
        <w:rPr>
          <w:bCs/>
        </w:rPr>
        <w:t xml:space="preserve"> from the PDF</w:t>
      </w:r>
      <w:r>
        <w:rPr>
          <w:bCs/>
        </w:rPr>
        <w:t xml:space="preserve"> to simplify the scoring process for the </w:t>
      </w:r>
      <w:r w:rsidR="00AC29F9">
        <w:rPr>
          <w:bCs/>
        </w:rPr>
        <w:t>reviewer but</w:t>
      </w:r>
      <w:r>
        <w:rPr>
          <w:bCs/>
        </w:rPr>
        <w:t xml:space="preserve"> can be provided upon request.</w:t>
      </w:r>
    </w:p>
    <w:p w14:paraId="5F8769B9" w14:textId="59C97046" w:rsidR="00637200" w:rsidRPr="00AA0539" w:rsidRDefault="00637200" w:rsidP="006C3ACB">
      <w:pPr>
        <w:pStyle w:val="ListParagraph"/>
        <w:numPr>
          <w:ilvl w:val="1"/>
          <w:numId w:val="1"/>
        </w:numPr>
        <w:rPr>
          <w:i/>
          <w:iCs/>
        </w:rPr>
      </w:pPr>
      <w:r w:rsidRPr="006C3ACB">
        <w:rPr>
          <w:bCs/>
        </w:rPr>
        <w:t xml:space="preserve">Record project scores on the accompanying scoring </w:t>
      </w:r>
      <w:r w:rsidR="00F60988">
        <w:rPr>
          <w:bCs/>
        </w:rPr>
        <w:t>tool</w:t>
      </w:r>
      <w:r w:rsidRPr="006C3ACB">
        <w:rPr>
          <w:bCs/>
        </w:rPr>
        <w:t xml:space="preserve"> </w:t>
      </w:r>
      <w:r w:rsidR="006C3ACB">
        <w:rPr>
          <w:bCs/>
        </w:rPr>
        <w:t xml:space="preserve">for each project </w:t>
      </w:r>
      <w:r w:rsidRPr="006C3ACB">
        <w:rPr>
          <w:bCs/>
        </w:rPr>
        <w:t>and make any notes for feedback that should be provided to the applicant, if necessary.</w:t>
      </w:r>
      <w:r w:rsidR="00AA0539">
        <w:rPr>
          <w:bCs/>
        </w:rPr>
        <w:t xml:space="preserve"> </w:t>
      </w:r>
      <w:r w:rsidR="00AA0539" w:rsidRPr="00AA0539">
        <w:rPr>
          <w:bCs/>
          <w:i/>
          <w:iCs/>
        </w:rPr>
        <w:t>A</w:t>
      </w:r>
      <w:r w:rsidR="00F60988">
        <w:rPr>
          <w:bCs/>
          <w:i/>
          <w:iCs/>
        </w:rPr>
        <w:t>ll</w:t>
      </w:r>
      <w:r w:rsidR="00AA0539" w:rsidRPr="00AA0539">
        <w:rPr>
          <w:bCs/>
          <w:i/>
          <w:iCs/>
        </w:rPr>
        <w:t xml:space="preserve"> project feedback will be anonymous. </w:t>
      </w:r>
    </w:p>
    <w:p w14:paraId="08A93D10" w14:textId="5FA78A19" w:rsidR="00AA0539" w:rsidRDefault="00AA0539" w:rsidP="00AA0539">
      <w:pPr>
        <w:ind w:left="720"/>
        <w:rPr>
          <w:b/>
          <w:bCs/>
        </w:rPr>
      </w:pPr>
      <w:r w:rsidRPr="00F60988">
        <w:rPr>
          <w:b/>
          <w:bCs/>
          <w:highlight w:val="green"/>
        </w:rPr>
        <w:t>Airtable Site: Application &amp;</w:t>
      </w:r>
      <w:r w:rsidR="00F60988" w:rsidRPr="00F60988">
        <w:rPr>
          <w:b/>
          <w:bCs/>
          <w:highlight w:val="green"/>
        </w:rPr>
        <w:t xml:space="preserve"> </w:t>
      </w:r>
      <w:r w:rsidRPr="00F60988">
        <w:rPr>
          <w:b/>
          <w:bCs/>
          <w:highlight w:val="green"/>
        </w:rPr>
        <w:t>Scoring Tool Notes</w:t>
      </w:r>
    </w:p>
    <w:p w14:paraId="3E47E5C1" w14:textId="737F2771" w:rsidR="00AA0539" w:rsidRPr="00AA0539" w:rsidRDefault="00AA0539" w:rsidP="00AA0539">
      <w:pPr>
        <w:pStyle w:val="ListParagraph"/>
        <w:numPr>
          <w:ilvl w:val="0"/>
          <w:numId w:val="3"/>
        </w:numPr>
        <w:rPr>
          <w:b/>
          <w:bCs/>
        </w:rPr>
      </w:pPr>
      <w:r>
        <w:t xml:space="preserve">From the “New Project Applications 2024” screen on the BoS website, you can click </w:t>
      </w:r>
      <w:r w:rsidRPr="00F60988">
        <w:rPr>
          <w:i/>
          <w:iCs/>
          <w:u w:val="single"/>
        </w:rPr>
        <w:t>“View Larger Version”</w:t>
      </w:r>
      <w:r>
        <w:t xml:space="preserve"> at the bottom of the grid to see the full page</w:t>
      </w:r>
    </w:p>
    <w:p w14:paraId="36E23528" w14:textId="125923D3" w:rsidR="00AA0539" w:rsidRPr="00AA0539" w:rsidRDefault="00AA0539" w:rsidP="00AA0539">
      <w:pPr>
        <w:pStyle w:val="ListParagraph"/>
        <w:numPr>
          <w:ilvl w:val="0"/>
          <w:numId w:val="3"/>
        </w:numPr>
        <w:rPr>
          <w:b/>
          <w:bCs/>
        </w:rPr>
      </w:pPr>
      <w:r>
        <w:t xml:space="preserve">Each individual RFP (or other uploaded documents) </w:t>
      </w:r>
      <w:r w:rsidRPr="00F60988">
        <w:rPr>
          <w:i/>
          <w:iCs/>
          <w:u w:val="single"/>
        </w:rPr>
        <w:t>can be printed or downloaded</w:t>
      </w:r>
      <w:r>
        <w:t xml:space="preserve"> by clicking on the relevant button on the document preview</w:t>
      </w:r>
      <w:r w:rsidR="00F60988">
        <w:t xml:space="preserve"> screen</w:t>
      </w:r>
    </w:p>
    <w:p w14:paraId="124527C1" w14:textId="28C19B12" w:rsidR="00AA0539" w:rsidRPr="00AA0539" w:rsidRDefault="00AA0539" w:rsidP="00AA0539">
      <w:pPr>
        <w:pStyle w:val="ListParagraph"/>
        <w:numPr>
          <w:ilvl w:val="0"/>
          <w:numId w:val="3"/>
        </w:numPr>
        <w:rPr>
          <w:b/>
          <w:bCs/>
        </w:rPr>
      </w:pPr>
      <w:r>
        <w:t>On the Scoring Tool, please enter a score in every required field, you may enter “0” if the response i</w:t>
      </w:r>
      <w:r w:rsidR="00F60988">
        <w:t>s</w:t>
      </w:r>
      <w:r>
        <w:t xml:space="preserve"> blank or insufficient</w:t>
      </w:r>
    </w:p>
    <w:p w14:paraId="16B98BE4" w14:textId="0F0B652D" w:rsidR="00AA0539" w:rsidRPr="00AA0539" w:rsidRDefault="00AA0539" w:rsidP="00AA0539">
      <w:pPr>
        <w:pStyle w:val="ListParagraph"/>
        <w:numPr>
          <w:ilvl w:val="0"/>
          <w:numId w:val="3"/>
        </w:numPr>
        <w:rPr>
          <w:b/>
          <w:bCs/>
        </w:rPr>
      </w:pPr>
      <w:r>
        <w:t xml:space="preserve">Once you hit “Submit” for each scoring tool, </w:t>
      </w:r>
      <w:r w:rsidRPr="00F60988">
        <w:rPr>
          <w:b/>
          <w:bCs/>
          <w:i/>
          <w:iCs/>
          <w:u w:val="single"/>
        </w:rPr>
        <w:t>you will receive an email that includes</w:t>
      </w:r>
      <w:r w:rsidR="00F60988" w:rsidRPr="00F60988">
        <w:rPr>
          <w:b/>
          <w:bCs/>
          <w:i/>
          <w:iCs/>
          <w:u w:val="single"/>
        </w:rPr>
        <w:t xml:space="preserve"> just</w:t>
      </w:r>
      <w:r w:rsidRPr="00F60988">
        <w:rPr>
          <w:b/>
          <w:bCs/>
          <w:i/>
          <w:iCs/>
          <w:u w:val="single"/>
        </w:rPr>
        <w:t xml:space="preserve"> your scores for each question</w:t>
      </w:r>
      <w:r w:rsidRPr="00F60988">
        <w:rPr>
          <w:u w:val="single"/>
        </w:rPr>
        <w:t>,</w:t>
      </w:r>
      <w:r>
        <w:t xml:space="preserve"> you can keep these emails as a reminder of how you scored each project</w:t>
      </w:r>
    </w:p>
    <w:p w14:paraId="4F13B96C" w14:textId="77777777" w:rsidR="00AA0539" w:rsidRPr="00AA0539" w:rsidRDefault="00AA0539" w:rsidP="00AA0539">
      <w:pPr>
        <w:pStyle w:val="ListParagraph"/>
        <w:numPr>
          <w:ilvl w:val="0"/>
          <w:numId w:val="3"/>
        </w:numPr>
        <w:rPr>
          <w:b/>
          <w:bCs/>
        </w:rPr>
      </w:pPr>
      <w:r>
        <w:t>If you need to change a score on a previously scored application, you’ll need to complete a new scoring tool</w:t>
      </w:r>
    </w:p>
    <w:p w14:paraId="284B469C" w14:textId="6295FC9B" w:rsidR="00AA0539" w:rsidRPr="00AA0539" w:rsidRDefault="00AA0539" w:rsidP="00AA0539">
      <w:pPr>
        <w:pStyle w:val="ListParagraph"/>
        <w:numPr>
          <w:ilvl w:val="1"/>
          <w:numId w:val="3"/>
        </w:numPr>
        <w:rPr>
          <w:b/>
          <w:bCs/>
        </w:rPr>
      </w:pPr>
      <w:r>
        <w:t>We have the submissions time</w:t>
      </w:r>
      <w:r w:rsidR="00F60988">
        <w:t>-</w:t>
      </w:r>
      <w:r>
        <w:t>stamped, so we’ll know which</w:t>
      </w:r>
      <w:r w:rsidR="00F60988">
        <w:t xml:space="preserve"> response</w:t>
      </w:r>
      <w:r>
        <w:t xml:space="preserve"> is the most current</w:t>
      </w:r>
    </w:p>
    <w:p w14:paraId="0CB09B44" w14:textId="0773A712" w:rsidR="00AA0539" w:rsidRPr="00AA0539" w:rsidRDefault="00AA0539" w:rsidP="00AA0539">
      <w:pPr>
        <w:pStyle w:val="ListParagraph"/>
        <w:numPr>
          <w:ilvl w:val="1"/>
          <w:numId w:val="3"/>
        </w:numPr>
        <w:rPr>
          <w:b/>
          <w:bCs/>
        </w:rPr>
      </w:pPr>
      <w:r w:rsidRPr="00AA0539">
        <w:rPr>
          <w:highlight w:val="green"/>
        </w:rPr>
        <w:t>Tip:</w:t>
      </w:r>
      <w:r>
        <w:t xml:space="preserve"> Consider reading through each RFP before you start to score so you can have an idea how they compare</w:t>
      </w:r>
      <w:r w:rsidR="00F60988">
        <w:t xml:space="preserve"> – this might reduce the need to make revisions to scores </w:t>
      </w:r>
      <w:r>
        <w:t xml:space="preserve">    </w:t>
      </w:r>
    </w:p>
    <w:p w14:paraId="7E0DC6CA" w14:textId="77777777" w:rsidR="00AC29F9" w:rsidRPr="00AC29F9" w:rsidRDefault="00AC29F9" w:rsidP="00AC29F9">
      <w:pPr>
        <w:pStyle w:val="ListParagraph"/>
      </w:pPr>
    </w:p>
    <w:p w14:paraId="07F242D7" w14:textId="507ACC89" w:rsidR="00AC29F9" w:rsidRPr="00637200" w:rsidRDefault="00AC29F9" w:rsidP="00AC29F9">
      <w:pPr>
        <w:pStyle w:val="ListParagraph"/>
        <w:numPr>
          <w:ilvl w:val="0"/>
          <w:numId w:val="1"/>
        </w:numPr>
      </w:pPr>
      <w:r w:rsidRPr="00AE5636">
        <w:rPr>
          <w:b/>
        </w:rPr>
        <w:t>Review the</w:t>
      </w:r>
      <w:r>
        <w:rPr>
          <w:b/>
        </w:rPr>
        <w:t xml:space="preserve"> Renewal</w:t>
      </w:r>
      <w:r w:rsidRPr="00AE5636">
        <w:rPr>
          <w:b/>
        </w:rPr>
        <w:t xml:space="preserve"> Project Score</w:t>
      </w:r>
      <w:r>
        <w:rPr>
          <w:b/>
        </w:rPr>
        <w:t>s</w:t>
      </w:r>
      <w:r w:rsidRPr="00AE5636">
        <w:rPr>
          <w:b/>
        </w:rPr>
        <w:t>:</w:t>
      </w:r>
      <w:r>
        <w:t xml:space="preserve"> Each renewing project has a Project Score Card. The score cards have been pre-scored by DHCD based on project performance from the prior year. Review the metrics and total score as well as any comment provided by the agency (which may explain any unusually high or low scores). </w:t>
      </w:r>
      <w:r w:rsidRPr="00F72327">
        <w:rPr>
          <w:b/>
          <w:bCs/>
          <w:u w:val="single"/>
        </w:rPr>
        <w:t>The Project Score Card will not need additional scoring</w:t>
      </w:r>
      <w:r w:rsidRPr="006C3ACB">
        <w:rPr>
          <w:b/>
          <w:bCs/>
          <w:u w:val="single"/>
        </w:rPr>
        <w:t>. However, you may bring any areas of concern for discussion to the next meeting</w:t>
      </w:r>
      <w:r>
        <w:rPr>
          <w:b/>
          <w:bCs/>
          <w:u w:val="single"/>
        </w:rPr>
        <w:t xml:space="preserve"> since all projects are subject to priority ranking and reallocation.</w:t>
      </w:r>
    </w:p>
    <w:p w14:paraId="52DCF470" w14:textId="77777777" w:rsidR="00AC29F9" w:rsidRPr="00637200" w:rsidRDefault="00AC29F9" w:rsidP="00637200">
      <w:pPr>
        <w:pStyle w:val="ListParagraph"/>
      </w:pPr>
    </w:p>
    <w:p w14:paraId="53D0339D" w14:textId="651CD2F7" w:rsidR="00B65E84" w:rsidRPr="00F203C2" w:rsidRDefault="00637200" w:rsidP="00B65E84">
      <w:pPr>
        <w:pStyle w:val="ListParagraph"/>
        <w:numPr>
          <w:ilvl w:val="0"/>
          <w:numId w:val="1"/>
        </w:numPr>
      </w:pPr>
      <w:r>
        <w:rPr>
          <w:b/>
        </w:rPr>
        <w:t xml:space="preserve">Return Project Scores and Any Comments to DHCD by </w:t>
      </w:r>
      <w:r w:rsidR="00AD7CEF">
        <w:rPr>
          <w:b/>
        </w:rPr>
        <w:t>October 3, 2024</w:t>
      </w:r>
      <w:r w:rsidR="006C3ACB">
        <w:rPr>
          <w:b/>
        </w:rPr>
        <w:t xml:space="preserve">. </w:t>
      </w:r>
      <w:r w:rsidR="006C3ACB">
        <w:rPr>
          <w:bCs/>
        </w:rPr>
        <w:t xml:space="preserve">Each reviewer will </w:t>
      </w:r>
      <w:r w:rsidR="006C3ACB" w:rsidRPr="00AC29F9">
        <w:rPr>
          <w:bCs/>
        </w:rPr>
        <w:t xml:space="preserve">submit </w:t>
      </w:r>
      <w:r w:rsidR="00AC29F9" w:rsidRPr="00AC29F9">
        <w:rPr>
          <w:bCs/>
        </w:rPr>
        <w:t>1</w:t>
      </w:r>
      <w:r w:rsidR="00F60988">
        <w:rPr>
          <w:bCs/>
        </w:rPr>
        <w:t>1</w:t>
      </w:r>
      <w:r w:rsidR="006C3ACB" w:rsidRPr="00AC29F9">
        <w:rPr>
          <w:bCs/>
        </w:rPr>
        <w:t xml:space="preserve"> scoresheets</w:t>
      </w:r>
      <w:r w:rsidR="00AC29F9">
        <w:rPr>
          <w:bCs/>
        </w:rPr>
        <w:t>, (</w:t>
      </w:r>
      <w:r w:rsidR="006C3ACB">
        <w:rPr>
          <w:bCs/>
        </w:rPr>
        <w:t>1 per new project application</w:t>
      </w:r>
      <w:r w:rsidR="00AC29F9">
        <w:rPr>
          <w:bCs/>
        </w:rPr>
        <w:t>)</w:t>
      </w:r>
      <w:r w:rsidR="006C3ACB">
        <w:rPr>
          <w:bCs/>
        </w:rPr>
        <w:t xml:space="preserve"> along with any additional comments</w:t>
      </w:r>
      <w:r w:rsidR="00F60988">
        <w:rPr>
          <w:bCs/>
        </w:rPr>
        <w:t xml:space="preserve"> and feedback for the applicant.</w:t>
      </w:r>
    </w:p>
    <w:p w14:paraId="03F21308" w14:textId="77777777" w:rsidR="00637200" w:rsidRDefault="00637200" w:rsidP="00637200">
      <w:pPr>
        <w:pStyle w:val="ListParagraph"/>
        <w:rPr>
          <w:b/>
        </w:rPr>
      </w:pPr>
    </w:p>
    <w:p w14:paraId="7D490750" w14:textId="62BD894B" w:rsidR="00822F19" w:rsidRPr="00822F19" w:rsidRDefault="000A0281" w:rsidP="00CE0B2A">
      <w:pPr>
        <w:pStyle w:val="ListParagraph"/>
        <w:numPr>
          <w:ilvl w:val="0"/>
          <w:numId w:val="1"/>
        </w:numPr>
        <w:rPr>
          <w:b/>
        </w:rPr>
      </w:pPr>
      <w:r w:rsidRPr="006C3ACB">
        <w:rPr>
          <w:b/>
        </w:rPr>
        <w:t xml:space="preserve">Attend the </w:t>
      </w:r>
      <w:r w:rsidR="00F203C2" w:rsidRPr="006C3ACB">
        <w:rPr>
          <w:b/>
        </w:rPr>
        <w:t xml:space="preserve">Performance Review </w:t>
      </w:r>
      <w:r w:rsidR="00822F19" w:rsidRPr="006C3ACB">
        <w:rPr>
          <w:b/>
        </w:rPr>
        <w:t xml:space="preserve">Committee </w:t>
      </w:r>
      <w:r w:rsidRPr="006C3ACB">
        <w:rPr>
          <w:b/>
        </w:rPr>
        <w:t xml:space="preserve">Meeting </w:t>
      </w:r>
      <w:r w:rsidR="00F60988">
        <w:rPr>
          <w:b/>
        </w:rPr>
        <w:t>on</w:t>
      </w:r>
      <w:r w:rsidRPr="006C3ACB">
        <w:rPr>
          <w:b/>
        </w:rPr>
        <w:t xml:space="preserve"> </w:t>
      </w:r>
      <w:r w:rsidR="0009660C">
        <w:rPr>
          <w:b/>
        </w:rPr>
        <w:t>October</w:t>
      </w:r>
      <w:r w:rsidR="00F60988">
        <w:rPr>
          <w:b/>
        </w:rPr>
        <w:t xml:space="preserve"> 4, 2024</w:t>
      </w:r>
      <w:r w:rsidRPr="006C3ACB">
        <w:rPr>
          <w:b/>
        </w:rPr>
        <w:t xml:space="preserve">: </w:t>
      </w:r>
      <w:r>
        <w:t xml:space="preserve">The </w:t>
      </w:r>
      <w:r w:rsidR="00822F19">
        <w:t>committee</w:t>
      </w:r>
      <w:r>
        <w:t xml:space="preserve"> will </w:t>
      </w:r>
      <w:r w:rsidR="00444470">
        <w:t>review</w:t>
      </w:r>
      <w:r>
        <w:t xml:space="preserve"> project applications, </w:t>
      </w:r>
      <w:r w:rsidR="00444470">
        <w:t>discuss any concerns, finalize the project ranking</w:t>
      </w:r>
      <w:r>
        <w:t xml:space="preserve"> and make final funding </w:t>
      </w:r>
      <w:r w:rsidR="00444470">
        <w:t>recommendations</w:t>
      </w:r>
      <w:r>
        <w:t xml:space="preserve">. </w:t>
      </w:r>
      <w:r w:rsidR="00AC29F9">
        <w:t xml:space="preserve"> If you are unable to attend on the </w:t>
      </w:r>
      <w:r w:rsidR="00F60988">
        <w:t>4</w:t>
      </w:r>
      <w:r w:rsidR="00AC29F9" w:rsidRPr="00AC29F9">
        <w:rPr>
          <w:vertAlign w:val="superscript"/>
        </w:rPr>
        <w:t>th</w:t>
      </w:r>
      <w:r w:rsidR="00AC29F9">
        <w:t xml:space="preserve">, please </w:t>
      </w:r>
      <w:r w:rsidR="00F60988">
        <w:t xml:space="preserve">still </w:t>
      </w:r>
      <w:r w:rsidR="00AC29F9">
        <w:t>send all scores and any additional comments regarding funding decisions and/or reductions that will be included in the discussion.</w:t>
      </w:r>
    </w:p>
    <w:sectPr w:rsidR="00822F19" w:rsidRPr="00822F19" w:rsidSect="00AC29F9">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988AD" w14:textId="77777777" w:rsidR="005F1CDD" w:rsidRDefault="005F1CDD" w:rsidP="00037F83">
      <w:pPr>
        <w:spacing w:after="0" w:line="240" w:lineRule="auto"/>
      </w:pPr>
      <w:r>
        <w:separator/>
      </w:r>
    </w:p>
  </w:endnote>
  <w:endnote w:type="continuationSeparator" w:id="0">
    <w:p w14:paraId="5F3A3B86" w14:textId="77777777" w:rsidR="005F1CDD" w:rsidRDefault="005F1CDD" w:rsidP="0003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0033315"/>
      <w:docPartObj>
        <w:docPartGallery w:val="Page Numbers (Bottom of Page)"/>
        <w:docPartUnique/>
      </w:docPartObj>
    </w:sdtPr>
    <w:sdtEndPr>
      <w:rPr>
        <w:noProof/>
      </w:rPr>
    </w:sdtEndPr>
    <w:sdtContent>
      <w:p w14:paraId="5C402EB4" w14:textId="37EADE0A" w:rsidR="00037F83" w:rsidRDefault="00037F83">
        <w:pPr>
          <w:pStyle w:val="Footer"/>
          <w:jc w:val="right"/>
        </w:pPr>
        <w:r>
          <w:fldChar w:fldCharType="begin"/>
        </w:r>
        <w:r>
          <w:instrText xml:space="preserve"> PAGE   \* MERGEFORMAT </w:instrText>
        </w:r>
        <w:r>
          <w:fldChar w:fldCharType="separate"/>
        </w:r>
        <w:r w:rsidR="00826034">
          <w:rPr>
            <w:noProof/>
          </w:rPr>
          <w:t>2</w:t>
        </w:r>
        <w:r>
          <w:rPr>
            <w:noProof/>
          </w:rPr>
          <w:fldChar w:fldCharType="end"/>
        </w:r>
      </w:p>
    </w:sdtContent>
  </w:sdt>
  <w:p w14:paraId="4A6F3023" w14:textId="77777777" w:rsidR="00037F83" w:rsidRDefault="00037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486A2" w14:textId="77777777" w:rsidR="005F1CDD" w:rsidRDefault="005F1CDD" w:rsidP="00037F83">
      <w:pPr>
        <w:spacing w:after="0" w:line="240" w:lineRule="auto"/>
      </w:pPr>
      <w:r>
        <w:separator/>
      </w:r>
    </w:p>
  </w:footnote>
  <w:footnote w:type="continuationSeparator" w:id="0">
    <w:p w14:paraId="015201B2" w14:textId="77777777" w:rsidR="005F1CDD" w:rsidRDefault="005F1CDD" w:rsidP="00037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5437B"/>
    <w:multiLevelType w:val="hybridMultilevel"/>
    <w:tmpl w:val="1DE67D5E"/>
    <w:lvl w:ilvl="0" w:tplc="EEE8E02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FF4EAB"/>
    <w:multiLevelType w:val="hybridMultilevel"/>
    <w:tmpl w:val="94724C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4B818DC"/>
    <w:multiLevelType w:val="hybridMultilevel"/>
    <w:tmpl w:val="B664A4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02984362">
    <w:abstractNumId w:val="0"/>
  </w:num>
  <w:num w:numId="2" w16cid:durableId="496724416">
    <w:abstractNumId w:val="1"/>
  </w:num>
  <w:num w:numId="3" w16cid:durableId="683166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470"/>
    <w:rsid w:val="00037F83"/>
    <w:rsid w:val="000453B5"/>
    <w:rsid w:val="00065FEB"/>
    <w:rsid w:val="0009660C"/>
    <w:rsid w:val="000A0281"/>
    <w:rsid w:val="000F6AA3"/>
    <w:rsid w:val="00102D05"/>
    <w:rsid w:val="00137439"/>
    <w:rsid w:val="0022227C"/>
    <w:rsid w:val="00260505"/>
    <w:rsid w:val="002B10A3"/>
    <w:rsid w:val="002B4523"/>
    <w:rsid w:val="002E1AA7"/>
    <w:rsid w:val="00305FCF"/>
    <w:rsid w:val="00340E3C"/>
    <w:rsid w:val="00344CA7"/>
    <w:rsid w:val="00370516"/>
    <w:rsid w:val="003D4DFE"/>
    <w:rsid w:val="00426DA7"/>
    <w:rsid w:val="00444470"/>
    <w:rsid w:val="0049082A"/>
    <w:rsid w:val="004947F2"/>
    <w:rsid w:val="004A3A60"/>
    <w:rsid w:val="00565A1B"/>
    <w:rsid w:val="005E154A"/>
    <w:rsid w:val="005F1CDD"/>
    <w:rsid w:val="006015ED"/>
    <w:rsid w:val="006326C9"/>
    <w:rsid w:val="00637200"/>
    <w:rsid w:val="006B4D74"/>
    <w:rsid w:val="006C3ACB"/>
    <w:rsid w:val="006F5281"/>
    <w:rsid w:val="007935FA"/>
    <w:rsid w:val="007C5591"/>
    <w:rsid w:val="007D3AEE"/>
    <w:rsid w:val="008016A9"/>
    <w:rsid w:val="00822F19"/>
    <w:rsid w:val="00826034"/>
    <w:rsid w:val="008B5A6A"/>
    <w:rsid w:val="00954036"/>
    <w:rsid w:val="009630ED"/>
    <w:rsid w:val="009A1947"/>
    <w:rsid w:val="009A30E4"/>
    <w:rsid w:val="009C206E"/>
    <w:rsid w:val="009E3473"/>
    <w:rsid w:val="00A050C2"/>
    <w:rsid w:val="00A233AC"/>
    <w:rsid w:val="00A52F46"/>
    <w:rsid w:val="00AA0539"/>
    <w:rsid w:val="00AC29F9"/>
    <w:rsid w:val="00AD7CEF"/>
    <w:rsid w:val="00AE1695"/>
    <w:rsid w:val="00AE5636"/>
    <w:rsid w:val="00B65E84"/>
    <w:rsid w:val="00BF489B"/>
    <w:rsid w:val="00C05624"/>
    <w:rsid w:val="00C52688"/>
    <w:rsid w:val="00CC4604"/>
    <w:rsid w:val="00CD7729"/>
    <w:rsid w:val="00D03985"/>
    <w:rsid w:val="00D46526"/>
    <w:rsid w:val="00D56470"/>
    <w:rsid w:val="00D64EDE"/>
    <w:rsid w:val="00D678FB"/>
    <w:rsid w:val="00D8233B"/>
    <w:rsid w:val="00DB0B6A"/>
    <w:rsid w:val="00DE3686"/>
    <w:rsid w:val="00E029E4"/>
    <w:rsid w:val="00E05415"/>
    <w:rsid w:val="00E11BF5"/>
    <w:rsid w:val="00E3027E"/>
    <w:rsid w:val="00E827CC"/>
    <w:rsid w:val="00E85E3C"/>
    <w:rsid w:val="00EC0745"/>
    <w:rsid w:val="00EF1910"/>
    <w:rsid w:val="00F06E86"/>
    <w:rsid w:val="00F203C2"/>
    <w:rsid w:val="00F60988"/>
    <w:rsid w:val="00F72327"/>
    <w:rsid w:val="00FA68D2"/>
    <w:rsid w:val="00FF0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BFACB"/>
  <w15:chartTrackingRefBased/>
  <w15:docId w15:val="{5900EA77-E59E-4992-A4D9-485A2767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3A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470"/>
    <w:pPr>
      <w:ind w:left="720"/>
      <w:contextualSpacing/>
    </w:pPr>
  </w:style>
  <w:style w:type="character" w:customStyle="1" w:styleId="Heading1Char">
    <w:name w:val="Heading 1 Char"/>
    <w:basedOn w:val="DefaultParagraphFont"/>
    <w:link w:val="Heading1"/>
    <w:uiPriority w:val="9"/>
    <w:rsid w:val="007D3AE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D3AEE"/>
    <w:pPr>
      <w:outlineLvl w:val="9"/>
    </w:pPr>
  </w:style>
  <w:style w:type="paragraph" w:styleId="TOC2">
    <w:name w:val="toc 2"/>
    <w:basedOn w:val="Normal"/>
    <w:next w:val="Normal"/>
    <w:autoRedefine/>
    <w:uiPriority w:val="39"/>
    <w:unhideWhenUsed/>
    <w:rsid w:val="007D3AEE"/>
    <w:pPr>
      <w:spacing w:after="100"/>
      <w:ind w:left="220"/>
    </w:pPr>
    <w:rPr>
      <w:rFonts w:eastAsiaTheme="minorEastAsia" w:cs="Times New Roman"/>
    </w:rPr>
  </w:style>
  <w:style w:type="paragraph" w:styleId="TOC1">
    <w:name w:val="toc 1"/>
    <w:basedOn w:val="Normal"/>
    <w:next w:val="Normal"/>
    <w:autoRedefine/>
    <w:uiPriority w:val="39"/>
    <w:unhideWhenUsed/>
    <w:rsid w:val="007D3AEE"/>
    <w:pPr>
      <w:spacing w:after="100"/>
    </w:pPr>
    <w:rPr>
      <w:rFonts w:eastAsiaTheme="minorEastAsia" w:cs="Times New Roman"/>
    </w:rPr>
  </w:style>
  <w:style w:type="paragraph" w:styleId="TOC3">
    <w:name w:val="toc 3"/>
    <w:basedOn w:val="Normal"/>
    <w:next w:val="Normal"/>
    <w:autoRedefine/>
    <w:uiPriority w:val="39"/>
    <w:unhideWhenUsed/>
    <w:rsid w:val="007D3AEE"/>
    <w:pPr>
      <w:spacing w:after="100"/>
      <w:ind w:left="440"/>
    </w:pPr>
    <w:rPr>
      <w:rFonts w:eastAsiaTheme="minorEastAsia" w:cs="Times New Roman"/>
    </w:rPr>
  </w:style>
  <w:style w:type="paragraph" w:styleId="BalloonText">
    <w:name w:val="Balloon Text"/>
    <w:basedOn w:val="Normal"/>
    <w:link w:val="BalloonTextChar"/>
    <w:uiPriority w:val="99"/>
    <w:semiHidden/>
    <w:unhideWhenUsed/>
    <w:rsid w:val="006F5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281"/>
    <w:rPr>
      <w:rFonts w:ascii="Segoe UI" w:hAnsi="Segoe UI" w:cs="Segoe UI"/>
      <w:sz w:val="18"/>
      <w:szCs w:val="18"/>
    </w:rPr>
  </w:style>
  <w:style w:type="paragraph" w:styleId="Header">
    <w:name w:val="header"/>
    <w:basedOn w:val="Normal"/>
    <w:link w:val="HeaderChar"/>
    <w:uiPriority w:val="99"/>
    <w:unhideWhenUsed/>
    <w:rsid w:val="00037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F83"/>
  </w:style>
  <w:style w:type="paragraph" w:styleId="Footer">
    <w:name w:val="footer"/>
    <w:basedOn w:val="Normal"/>
    <w:link w:val="FooterChar"/>
    <w:uiPriority w:val="99"/>
    <w:unhideWhenUsed/>
    <w:rsid w:val="00037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F83"/>
  </w:style>
  <w:style w:type="character" w:styleId="Hyperlink">
    <w:name w:val="Hyperlink"/>
    <w:basedOn w:val="DefaultParagraphFont"/>
    <w:uiPriority w:val="99"/>
    <w:unhideWhenUsed/>
    <w:rsid w:val="00822F19"/>
    <w:rPr>
      <w:color w:val="0563C1" w:themeColor="hyperlink"/>
      <w:u w:val="single"/>
    </w:rPr>
  </w:style>
  <w:style w:type="character" w:customStyle="1" w:styleId="UnresolvedMention1">
    <w:name w:val="Unresolved Mention1"/>
    <w:basedOn w:val="DefaultParagraphFont"/>
    <w:uiPriority w:val="99"/>
    <w:semiHidden/>
    <w:unhideWhenUsed/>
    <w:rsid w:val="00822F19"/>
    <w:rPr>
      <w:color w:val="605E5C"/>
      <w:shd w:val="clear" w:color="auto" w:fill="E1DFDD"/>
    </w:rPr>
  </w:style>
  <w:style w:type="character" w:styleId="CommentReference">
    <w:name w:val="annotation reference"/>
    <w:basedOn w:val="DefaultParagraphFont"/>
    <w:uiPriority w:val="99"/>
    <w:semiHidden/>
    <w:unhideWhenUsed/>
    <w:rsid w:val="00C52688"/>
    <w:rPr>
      <w:sz w:val="16"/>
      <w:szCs w:val="16"/>
    </w:rPr>
  </w:style>
  <w:style w:type="paragraph" w:styleId="CommentText">
    <w:name w:val="annotation text"/>
    <w:basedOn w:val="Normal"/>
    <w:link w:val="CommentTextChar"/>
    <w:uiPriority w:val="99"/>
    <w:semiHidden/>
    <w:unhideWhenUsed/>
    <w:rsid w:val="00C52688"/>
    <w:pPr>
      <w:spacing w:line="240" w:lineRule="auto"/>
    </w:pPr>
    <w:rPr>
      <w:sz w:val="20"/>
      <w:szCs w:val="20"/>
    </w:rPr>
  </w:style>
  <w:style w:type="character" w:customStyle="1" w:styleId="CommentTextChar">
    <w:name w:val="Comment Text Char"/>
    <w:basedOn w:val="DefaultParagraphFont"/>
    <w:link w:val="CommentText"/>
    <w:uiPriority w:val="99"/>
    <w:semiHidden/>
    <w:rsid w:val="00C52688"/>
    <w:rPr>
      <w:sz w:val="20"/>
      <w:szCs w:val="20"/>
    </w:rPr>
  </w:style>
  <w:style w:type="paragraph" w:styleId="CommentSubject">
    <w:name w:val="annotation subject"/>
    <w:basedOn w:val="CommentText"/>
    <w:next w:val="CommentText"/>
    <w:link w:val="CommentSubjectChar"/>
    <w:uiPriority w:val="99"/>
    <w:semiHidden/>
    <w:unhideWhenUsed/>
    <w:rsid w:val="00C52688"/>
    <w:rPr>
      <w:b/>
      <w:bCs/>
    </w:rPr>
  </w:style>
  <w:style w:type="character" w:customStyle="1" w:styleId="CommentSubjectChar">
    <w:name w:val="Comment Subject Char"/>
    <w:basedOn w:val="CommentTextChar"/>
    <w:link w:val="CommentSubject"/>
    <w:uiPriority w:val="99"/>
    <w:semiHidden/>
    <w:rsid w:val="00C52688"/>
    <w:rPr>
      <w:b/>
      <w:bCs/>
      <w:sz w:val="20"/>
      <w:szCs w:val="20"/>
    </w:rPr>
  </w:style>
  <w:style w:type="character" w:styleId="UnresolvedMention">
    <w:name w:val="Unresolved Mention"/>
    <w:basedOn w:val="DefaultParagraphFont"/>
    <w:uiPriority w:val="99"/>
    <w:semiHidden/>
    <w:unhideWhenUsed/>
    <w:rsid w:val="006C3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47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dboscoc.org/_files/ugd/880085_3bc7185595dc4f0abe5f8cbb6a2348f7.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1E0E6B1E543A44B9F9C3D1E9685659" ma:contentTypeVersion="4" ma:contentTypeDescription="Create a new document." ma:contentTypeScope="" ma:versionID="477fdaf53d12dc3a4a0b0ba735025cc4">
  <xsd:schema xmlns:xsd="http://www.w3.org/2001/XMLSchema" xmlns:xs="http://www.w3.org/2001/XMLSchema" xmlns:p="http://schemas.microsoft.com/office/2006/metadata/properties" xmlns:ns2="ed5da780-5eed-4971-ad57-ffb54ac6634b" xmlns:ns3="03c16268-7e27-48f4-af6b-aecaab6cabc2" targetNamespace="http://schemas.microsoft.com/office/2006/metadata/properties" ma:root="true" ma:fieldsID="1226954b00b3333cf2b2aeaae78db6b0" ns2:_="" ns3:_="">
    <xsd:import namespace="ed5da780-5eed-4971-ad57-ffb54ac6634b"/>
    <xsd:import namespace="03c16268-7e27-48f4-af6b-aecaab6cab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5da780-5eed-4971-ad57-ffb54ac663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c16268-7e27-48f4-af6b-aecaab6cabc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CC6C7-13EA-42C6-A292-E5B0A4F4DB3F}">
  <ds:schemaRefs>
    <ds:schemaRef ds:uri="http://schemas.microsoft.com/sharepoint/v3/contenttype/forms"/>
  </ds:schemaRefs>
</ds:datastoreItem>
</file>

<file path=customXml/itemProps2.xml><?xml version="1.0" encoding="utf-8"?>
<ds:datastoreItem xmlns:ds="http://schemas.openxmlformats.org/officeDocument/2006/customXml" ds:itemID="{783912EB-503A-4B65-B288-5D68EBA93B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BF5BE6-568E-4F20-B44C-8AB686BF3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5da780-5eed-4971-ad57-ffb54ac6634b"/>
    <ds:schemaRef ds:uri="03c16268-7e27-48f4-af6b-aecaab6ca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A18A0D-DD2A-4892-ABC7-D97E9031D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Curry</dc:creator>
  <cp:keywords/>
  <dc:description/>
  <cp:lastModifiedBy>Curry, Carolyn</cp:lastModifiedBy>
  <cp:revision>15</cp:revision>
  <cp:lastPrinted>2016-08-17T14:49:00Z</cp:lastPrinted>
  <dcterms:created xsi:type="dcterms:W3CDTF">2021-10-19T15:51:00Z</dcterms:created>
  <dcterms:modified xsi:type="dcterms:W3CDTF">2024-09-20T15:30:00Z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0x010100B61E0E6B1E543A44B9F9C3D1E9685659</vt:lpwstr>
  </property>
</Properties>
</file>